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E3" w:rsidRDefault="005952E3" w:rsidP="005952E3">
      <w:pPr>
        <w:jc w:val="center"/>
      </w:pPr>
      <w:r>
        <w:rPr>
          <w:noProof/>
        </w:rPr>
        <w:drawing>
          <wp:inline distT="0" distB="0" distL="0" distR="0">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5952E3" w:rsidRDefault="005952E3" w:rsidP="005952E3">
      <w:pPr>
        <w:spacing w:before="10"/>
        <w:ind w:left="4560" w:right="4354"/>
      </w:pPr>
    </w:p>
    <w:p w:rsidR="005952E3" w:rsidRPr="004039A9" w:rsidRDefault="005952E3" w:rsidP="005952E3">
      <w:pPr>
        <w:shd w:val="clear" w:color="auto" w:fill="FFFFFF"/>
        <w:jc w:val="center"/>
        <w:rPr>
          <w:spacing w:val="-2"/>
        </w:rPr>
      </w:pPr>
      <w:r w:rsidRPr="008217E5">
        <w:rPr>
          <w:spacing w:val="-2"/>
        </w:rPr>
        <w:t xml:space="preserve">МИНИСТЕРСТВО </w:t>
      </w:r>
      <w:r>
        <w:rPr>
          <w:spacing w:val="-2"/>
        </w:rPr>
        <w:t xml:space="preserve">НАУКИ И ВЫСШЕГО ОБРАЗОВАНИЯ </w:t>
      </w:r>
      <w:r w:rsidRPr="008217E5">
        <w:rPr>
          <w:spacing w:val="-2"/>
        </w:rPr>
        <w:t>РОССИЙСКОЙ ФЕДЕРАЦИИ</w:t>
      </w:r>
    </w:p>
    <w:p w:rsidR="005952E3" w:rsidRPr="004039A9" w:rsidRDefault="005952E3" w:rsidP="005952E3">
      <w:pPr>
        <w:shd w:val="clear" w:color="auto" w:fill="FFFFFF"/>
        <w:jc w:val="center"/>
      </w:pPr>
    </w:p>
    <w:p w:rsidR="005952E3" w:rsidRDefault="005952E3" w:rsidP="005952E3">
      <w:pPr>
        <w:shd w:val="clear" w:color="auto" w:fill="FFFFFF"/>
        <w:jc w:val="center"/>
        <w:rPr>
          <w:b/>
          <w:bCs/>
        </w:rPr>
      </w:pPr>
      <w:r>
        <w:rPr>
          <w:b/>
          <w:bCs/>
        </w:rPr>
        <w:t>ИНСТИТУТ ТЕХНОЛОГИЙ (ФИЛИАЛ)</w:t>
      </w:r>
      <w:r w:rsidRPr="001108F3">
        <w:rPr>
          <w:b/>
          <w:bCs/>
        </w:rPr>
        <w:t xml:space="preserve"> </w:t>
      </w:r>
      <w:r>
        <w:rPr>
          <w:b/>
          <w:bCs/>
        </w:rPr>
        <w:t>ФЕДЕРАЛЬНОГО  ГОСУДАРСТВЕННОГО БЮДЖЕТНОГО</w:t>
      </w:r>
      <w:r w:rsidRPr="008217E5">
        <w:rPr>
          <w:b/>
          <w:bCs/>
        </w:rPr>
        <w:t xml:space="preserve"> ОБРАЗОВАТЕЛЬНО</w:t>
      </w:r>
      <w:r>
        <w:rPr>
          <w:b/>
          <w:bCs/>
        </w:rPr>
        <w:t>ГО УЧРЕЖДЕНИЯ</w:t>
      </w:r>
      <w:r w:rsidRPr="008217E5">
        <w:rPr>
          <w:b/>
          <w:bCs/>
        </w:rPr>
        <w:t xml:space="preserve"> ВЫСШЕГО ОБРАЗОВАНИЯ</w:t>
      </w:r>
    </w:p>
    <w:p w:rsidR="005952E3" w:rsidRPr="008217E5" w:rsidRDefault="005952E3" w:rsidP="005952E3">
      <w:pPr>
        <w:shd w:val="clear" w:color="auto" w:fill="FFFFFF"/>
        <w:jc w:val="center"/>
      </w:pPr>
      <w:r w:rsidRPr="008217E5">
        <w:t>«</w:t>
      </w:r>
      <w:r w:rsidRPr="008217E5">
        <w:rPr>
          <w:b/>
          <w:bCs/>
        </w:rPr>
        <w:t>ДОНСКОЙ ГОСУДАРСТВЕННЫЙ ТЕХНИЧЕСКИЙ УНИВЕРСИТЕТ»</w:t>
      </w:r>
    </w:p>
    <w:p w:rsidR="005952E3" w:rsidRDefault="005952E3" w:rsidP="005952E3">
      <w:pPr>
        <w:jc w:val="center"/>
        <w:rPr>
          <w:b/>
          <w:bCs/>
          <w:spacing w:val="-2"/>
        </w:rPr>
      </w:pPr>
      <w:r>
        <w:rPr>
          <w:b/>
          <w:bCs/>
          <w:spacing w:val="-2"/>
        </w:rPr>
        <w:t>В Г. ВОЛГОДОНСКЕ РОСТОВСКОЙ ОБЛАСТИ</w:t>
      </w:r>
    </w:p>
    <w:p w:rsidR="005952E3" w:rsidRDefault="005952E3" w:rsidP="005952E3">
      <w:pPr>
        <w:jc w:val="center"/>
        <w:rPr>
          <w:b/>
          <w:bCs/>
          <w:spacing w:val="-2"/>
        </w:rPr>
      </w:pPr>
      <w:r>
        <w:rPr>
          <w:b/>
          <w:bCs/>
          <w:spacing w:val="-2"/>
        </w:rPr>
        <w:t>(Институт технологий (филиал) ДГТУ в г. Волгодонске)</w:t>
      </w:r>
    </w:p>
    <w:p w:rsidR="005952E3" w:rsidRDefault="005952E3" w:rsidP="005952E3">
      <w:pPr>
        <w:jc w:val="center"/>
        <w:rPr>
          <w:b/>
          <w:bCs/>
          <w:spacing w:val="-2"/>
        </w:rPr>
      </w:pPr>
    </w:p>
    <w:p w:rsidR="005952E3" w:rsidRDefault="005952E3" w:rsidP="005952E3">
      <w:pPr>
        <w:jc w:val="center"/>
        <w:rPr>
          <w:b/>
          <w:bCs/>
          <w:spacing w:val="-2"/>
        </w:rPr>
      </w:pPr>
    </w:p>
    <w:p w:rsidR="005952E3" w:rsidRDefault="005952E3" w:rsidP="005952E3">
      <w:pPr>
        <w:jc w:val="center"/>
        <w:rPr>
          <w:bCs/>
          <w:spacing w:val="-2"/>
        </w:rPr>
      </w:pPr>
      <w:r>
        <w:rPr>
          <w:bCs/>
          <w:spacing w:val="-2"/>
        </w:rPr>
        <w:t>Факультет «Технологии и менеджмент»</w:t>
      </w:r>
    </w:p>
    <w:p w:rsidR="005952E3" w:rsidRDefault="005952E3" w:rsidP="005952E3">
      <w:pPr>
        <w:jc w:val="center"/>
        <w:rPr>
          <w:bCs/>
          <w:spacing w:val="-2"/>
        </w:rPr>
      </w:pPr>
    </w:p>
    <w:p w:rsidR="005952E3" w:rsidRDefault="005952E3" w:rsidP="005952E3">
      <w:pPr>
        <w:jc w:val="center"/>
        <w:rPr>
          <w:bCs/>
          <w:spacing w:val="-2"/>
        </w:rPr>
      </w:pPr>
      <w:r>
        <w:rPr>
          <w:bCs/>
          <w:spacing w:val="-2"/>
        </w:rPr>
        <w:t>Кафедра «Экономика и управление»</w:t>
      </w:r>
    </w:p>
    <w:p w:rsidR="005952E3" w:rsidRDefault="005952E3" w:rsidP="005952E3">
      <w:pPr>
        <w:jc w:val="center"/>
        <w:rPr>
          <w:b/>
          <w:sz w:val="28"/>
          <w:szCs w:val="28"/>
        </w:rPr>
      </w:pPr>
    </w:p>
    <w:p w:rsidR="005952E3" w:rsidRDefault="005952E3" w:rsidP="005952E3">
      <w:pPr>
        <w:jc w:val="center"/>
        <w:rPr>
          <w:b/>
          <w:sz w:val="28"/>
          <w:szCs w:val="28"/>
        </w:rPr>
      </w:pPr>
    </w:p>
    <w:p w:rsidR="005952E3" w:rsidRDefault="005952E3" w:rsidP="005952E3">
      <w:pPr>
        <w:jc w:val="center"/>
        <w:rPr>
          <w:b/>
          <w:sz w:val="28"/>
          <w:szCs w:val="28"/>
        </w:rPr>
      </w:pPr>
    </w:p>
    <w:p w:rsidR="005952E3" w:rsidRDefault="005952E3" w:rsidP="005952E3">
      <w:pPr>
        <w:jc w:val="center"/>
        <w:rPr>
          <w:b/>
          <w:sz w:val="28"/>
          <w:szCs w:val="28"/>
        </w:rPr>
      </w:pPr>
    </w:p>
    <w:p w:rsidR="005952E3" w:rsidRDefault="005952E3" w:rsidP="005952E3">
      <w:pPr>
        <w:jc w:val="center"/>
        <w:rPr>
          <w:b/>
          <w:sz w:val="28"/>
          <w:szCs w:val="28"/>
        </w:rPr>
      </w:pPr>
    </w:p>
    <w:p w:rsidR="005952E3" w:rsidRDefault="005952E3" w:rsidP="005952E3">
      <w:pPr>
        <w:jc w:val="center"/>
        <w:rPr>
          <w:b/>
          <w:sz w:val="28"/>
          <w:szCs w:val="28"/>
        </w:rPr>
      </w:pPr>
    </w:p>
    <w:p w:rsidR="005952E3" w:rsidRDefault="005952E3" w:rsidP="005952E3">
      <w:pPr>
        <w:jc w:val="center"/>
        <w:rPr>
          <w:b/>
          <w:sz w:val="32"/>
          <w:szCs w:val="32"/>
        </w:rPr>
      </w:pPr>
    </w:p>
    <w:p w:rsidR="005952E3" w:rsidRDefault="005952E3" w:rsidP="005952E3">
      <w:pPr>
        <w:jc w:val="center"/>
        <w:rPr>
          <w:b/>
          <w:sz w:val="32"/>
          <w:szCs w:val="32"/>
        </w:rPr>
      </w:pPr>
    </w:p>
    <w:p w:rsidR="005952E3" w:rsidRPr="008050D8" w:rsidRDefault="005952E3" w:rsidP="005952E3">
      <w:pPr>
        <w:jc w:val="center"/>
        <w:rPr>
          <w:b/>
          <w:sz w:val="32"/>
          <w:szCs w:val="32"/>
        </w:rPr>
      </w:pPr>
      <w:r>
        <w:rPr>
          <w:b/>
          <w:sz w:val="32"/>
          <w:szCs w:val="32"/>
        </w:rPr>
        <w:t>Диагностика и экономический анализ финансово-хозяйственной деятельности организации</w:t>
      </w:r>
    </w:p>
    <w:p w:rsidR="005952E3" w:rsidRPr="008050D8" w:rsidRDefault="005952E3" w:rsidP="005952E3">
      <w:pPr>
        <w:jc w:val="center"/>
        <w:rPr>
          <w:b/>
          <w:sz w:val="32"/>
          <w:szCs w:val="32"/>
        </w:rPr>
      </w:pPr>
    </w:p>
    <w:p w:rsidR="005952E3" w:rsidRPr="008050D8" w:rsidRDefault="005952E3" w:rsidP="005952E3">
      <w:pPr>
        <w:jc w:val="center"/>
        <w:rPr>
          <w:b/>
          <w:i/>
        </w:rPr>
      </w:pPr>
      <w:r w:rsidRPr="008050D8">
        <w:rPr>
          <w:b/>
          <w:i/>
        </w:rPr>
        <w:t>Методические рекомендации к самостоятельной работе</w:t>
      </w:r>
    </w:p>
    <w:p w:rsidR="005952E3" w:rsidRPr="008050D8" w:rsidRDefault="005952E3" w:rsidP="005952E3">
      <w:pPr>
        <w:jc w:val="center"/>
        <w:rPr>
          <w:b/>
          <w:i/>
        </w:rPr>
      </w:pPr>
      <w:r w:rsidRPr="008050D8">
        <w:rPr>
          <w:b/>
          <w:i/>
        </w:rPr>
        <w:t xml:space="preserve"> студентов заочной формы обучения</w:t>
      </w:r>
    </w:p>
    <w:p w:rsidR="005952E3" w:rsidRPr="008050D8" w:rsidRDefault="005952E3" w:rsidP="005952E3">
      <w:pPr>
        <w:jc w:val="center"/>
        <w:rPr>
          <w:b/>
          <w:i/>
        </w:rPr>
      </w:pPr>
      <w:r w:rsidRPr="008050D8">
        <w:rPr>
          <w:b/>
          <w:i/>
        </w:rPr>
        <w:t>направления подготовки</w:t>
      </w:r>
    </w:p>
    <w:p w:rsidR="005952E3" w:rsidRPr="008050D8" w:rsidRDefault="005952E3" w:rsidP="005952E3">
      <w:pPr>
        <w:jc w:val="center"/>
        <w:rPr>
          <w:b/>
          <w:i/>
        </w:rPr>
      </w:pPr>
      <w:r>
        <w:rPr>
          <w:b/>
          <w:i/>
        </w:rPr>
        <w:t>38</w:t>
      </w:r>
      <w:r w:rsidRPr="008050D8">
        <w:rPr>
          <w:b/>
          <w:i/>
        </w:rPr>
        <w:t>.03.0</w:t>
      </w:r>
      <w:r>
        <w:rPr>
          <w:b/>
          <w:i/>
        </w:rPr>
        <w:t>2</w:t>
      </w:r>
      <w:r w:rsidRPr="008050D8">
        <w:rPr>
          <w:b/>
          <w:i/>
        </w:rPr>
        <w:t xml:space="preserve"> </w:t>
      </w:r>
      <w:r>
        <w:rPr>
          <w:b/>
          <w:i/>
        </w:rPr>
        <w:t>Менеджмент</w:t>
      </w:r>
    </w:p>
    <w:p w:rsidR="005952E3" w:rsidRPr="008050D8" w:rsidRDefault="005952E3" w:rsidP="005952E3">
      <w:pPr>
        <w:jc w:val="center"/>
        <w:rPr>
          <w:b/>
          <w:sz w:val="28"/>
          <w:szCs w:val="28"/>
        </w:rPr>
      </w:pPr>
      <w:bookmarkStart w:id="0" w:name="_GoBack"/>
      <w:bookmarkEnd w:id="0"/>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rPr>
          <w:b/>
          <w:sz w:val="28"/>
          <w:szCs w:val="28"/>
        </w:rPr>
      </w:pPr>
    </w:p>
    <w:p w:rsidR="005952E3" w:rsidRPr="008050D8" w:rsidRDefault="005952E3" w:rsidP="005952E3">
      <w:pPr>
        <w:jc w:val="center"/>
      </w:pPr>
      <w:r>
        <w:t>Волгодонск 2024</w:t>
      </w:r>
    </w:p>
    <w:p w:rsidR="0022171E" w:rsidRPr="00D726CF" w:rsidRDefault="0022171E" w:rsidP="00907B18">
      <w:pPr>
        <w:jc w:val="center"/>
        <w:rPr>
          <w:sz w:val="40"/>
          <w:szCs w:val="40"/>
        </w:rPr>
      </w:pP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фондорентабельности.</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t>Тема: Анализ использования материальных ресурсов предприятия</w:t>
      </w:r>
    </w:p>
    <w:p w:rsidR="00796870" w:rsidRDefault="00796870" w:rsidP="00796870">
      <w:pPr>
        <w:ind w:firstLine="708"/>
        <w:jc w:val="both"/>
      </w:pPr>
      <w:r w:rsidRPr="007D7BB9">
        <w:t>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материалоотдачи,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определения резервов снижения себестоимости продукции.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подсчета резервов увеличения суммы прибыли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9. требования к информации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прибыли на рубль материальных затрат, материалоотдачи,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етодика определения резервов снижения себестоимости продукции</w:t>
      </w:r>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796870"/>
    <w:rsid w:val="00014F36"/>
    <w:rsid w:val="00064207"/>
    <w:rsid w:val="000E3CA7"/>
    <w:rsid w:val="00145876"/>
    <w:rsid w:val="001D093B"/>
    <w:rsid w:val="0022171E"/>
    <w:rsid w:val="005952E3"/>
    <w:rsid w:val="00796870"/>
    <w:rsid w:val="00907B18"/>
    <w:rsid w:val="00B372F4"/>
    <w:rsid w:val="00BB7557"/>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 w:type="paragraph" w:styleId="a9">
    <w:name w:val="Balloon Text"/>
    <w:basedOn w:val="a"/>
    <w:link w:val="aa"/>
    <w:uiPriority w:val="99"/>
    <w:semiHidden/>
    <w:unhideWhenUsed/>
    <w:rsid w:val="005952E3"/>
    <w:rPr>
      <w:rFonts w:ascii="Tahoma" w:hAnsi="Tahoma" w:cs="Tahoma"/>
      <w:sz w:val="16"/>
      <w:szCs w:val="16"/>
    </w:rPr>
  </w:style>
  <w:style w:type="character" w:customStyle="1" w:styleId="aa">
    <w:name w:val="Текст выноски Знак"/>
    <w:basedOn w:val="a0"/>
    <w:link w:val="a9"/>
    <w:uiPriority w:val="99"/>
    <w:semiHidden/>
    <w:rsid w:val="005952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12</cp:revision>
  <dcterms:created xsi:type="dcterms:W3CDTF">2016-10-21T09:53:00Z</dcterms:created>
  <dcterms:modified xsi:type="dcterms:W3CDTF">2024-10-09T09:39:00Z</dcterms:modified>
</cp:coreProperties>
</file>